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41E" w:rsidRDefault="00A5441E" w:rsidP="00A5441E">
      <w:pPr>
        <w:spacing w:after="0"/>
        <w:jc w:val="center"/>
        <w:rPr>
          <w:b/>
          <w:sz w:val="28"/>
          <w:szCs w:val="28"/>
          <w:u w:val="single"/>
        </w:rPr>
      </w:pPr>
      <w:r>
        <w:rPr>
          <w:b/>
          <w:sz w:val="28"/>
          <w:szCs w:val="28"/>
          <w:u w:val="single"/>
        </w:rPr>
        <w:t>CONDITIONS GENERALES DE FONCTIONNEMENT (CGF)</w:t>
      </w:r>
    </w:p>
    <w:p w:rsidR="00A5441E" w:rsidRDefault="00A5441E" w:rsidP="00A5441E">
      <w:pPr>
        <w:spacing w:after="0"/>
        <w:jc w:val="center"/>
        <w:rPr>
          <w:b/>
          <w:sz w:val="28"/>
          <w:szCs w:val="28"/>
          <w:u w:val="single"/>
        </w:rPr>
      </w:pPr>
    </w:p>
    <w:p w:rsidR="00A5441E" w:rsidRDefault="00A5441E" w:rsidP="00A5441E">
      <w:pPr>
        <w:pStyle w:val="Paragraphedeliste"/>
        <w:numPr>
          <w:ilvl w:val="0"/>
          <w:numId w:val="1"/>
        </w:numPr>
        <w:jc w:val="both"/>
        <w:rPr>
          <w:b/>
          <w:u w:val="single"/>
        </w:rPr>
      </w:pPr>
      <w:r>
        <w:rPr>
          <w:b/>
          <w:u w:val="single"/>
        </w:rPr>
        <w:t>Dénomination / Adresse de l’établissement :</w:t>
      </w:r>
    </w:p>
    <w:p w:rsidR="00A5441E" w:rsidRDefault="00A5441E" w:rsidP="00A5441E">
      <w:pPr>
        <w:pStyle w:val="Paragraphedeliste"/>
        <w:spacing w:after="0"/>
        <w:jc w:val="both"/>
      </w:pPr>
      <w:r>
        <w:t>« Cabinet vétérinaire de la Paroisse »</w:t>
      </w:r>
    </w:p>
    <w:p w:rsidR="00A5441E" w:rsidRDefault="00A5441E" w:rsidP="00A5441E">
      <w:pPr>
        <w:pStyle w:val="Paragraphedeliste"/>
        <w:spacing w:before="240"/>
        <w:jc w:val="both"/>
      </w:pPr>
      <w:r>
        <w:t>6, rue de la Paroisse 78400 CHATOU.</w:t>
      </w:r>
    </w:p>
    <w:p w:rsidR="00A5441E" w:rsidRDefault="00A5441E" w:rsidP="00A5441E">
      <w:pPr>
        <w:pStyle w:val="Paragraphedeliste"/>
        <w:spacing w:before="240" w:after="0"/>
        <w:jc w:val="both"/>
      </w:pPr>
      <w:r>
        <w:t xml:space="preserve">Les actes effectués au sein de notre établissement sont réalisés conformément aux </w:t>
      </w:r>
      <w:r w:rsidR="003A7E19">
        <w:t>présentes CGF,</w:t>
      </w:r>
      <w:r>
        <w:t xml:space="preserve"> affichées en salle d’attente.</w:t>
      </w:r>
    </w:p>
    <w:p w:rsidR="00A5441E" w:rsidRDefault="00A5441E" w:rsidP="00A5441E">
      <w:pPr>
        <w:pStyle w:val="Paragraphedeliste"/>
        <w:jc w:val="both"/>
      </w:pPr>
    </w:p>
    <w:p w:rsidR="00A5441E" w:rsidRDefault="00A5441E" w:rsidP="00A5441E">
      <w:pPr>
        <w:pStyle w:val="Paragraphedeliste"/>
        <w:numPr>
          <w:ilvl w:val="0"/>
          <w:numId w:val="1"/>
        </w:numPr>
        <w:jc w:val="both"/>
        <w:rPr>
          <w:b/>
          <w:u w:val="single"/>
        </w:rPr>
      </w:pPr>
      <w:r>
        <w:rPr>
          <w:b/>
          <w:u w:val="single"/>
        </w:rPr>
        <w:t>Catégorie de l’établissement et espèces soignées :</w:t>
      </w:r>
    </w:p>
    <w:p w:rsidR="00A5441E" w:rsidRDefault="00A5441E" w:rsidP="00A5441E">
      <w:pPr>
        <w:pStyle w:val="Paragraphedeliste"/>
        <w:jc w:val="both"/>
      </w:pPr>
      <w:r>
        <w:t>Cabinet vétérinaire médico-chirurgical dédié aux chiens, chats et NAC (Lapins, Cobayes…).</w:t>
      </w:r>
    </w:p>
    <w:p w:rsidR="00A5441E" w:rsidRDefault="00A5441E" w:rsidP="00A5441E">
      <w:pPr>
        <w:pStyle w:val="Paragraphedeliste"/>
        <w:jc w:val="both"/>
      </w:pPr>
      <w:r>
        <w:t>Autres espèces de la faune sauvage : « CEDAF »  7, Av. de Gaulle 94700 MAISONS ALFORT.</w:t>
      </w:r>
    </w:p>
    <w:p w:rsidR="00A5441E" w:rsidRDefault="002254B4" w:rsidP="00A5441E">
      <w:pPr>
        <w:pStyle w:val="Paragraphedeliste"/>
        <w:jc w:val="both"/>
      </w:pPr>
      <w:hyperlink r:id="rId6" w:history="1">
        <w:r w:rsidR="00A5441E">
          <w:rPr>
            <w:rStyle w:val="Lienhypertexte"/>
          </w:rPr>
          <w:t>https://faune-alfort.org</w:t>
        </w:r>
      </w:hyperlink>
    </w:p>
    <w:p w:rsidR="00A5441E" w:rsidRDefault="00A5441E" w:rsidP="00A5441E">
      <w:pPr>
        <w:pStyle w:val="Paragraphedeliste"/>
        <w:jc w:val="both"/>
      </w:pPr>
    </w:p>
    <w:p w:rsidR="00A5441E" w:rsidRDefault="00A5441E" w:rsidP="00A5441E">
      <w:pPr>
        <w:pStyle w:val="Paragraphedeliste"/>
        <w:numPr>
          <w:ilvl w:val="0"/>
          <w:numId w:val="1"/>
        </w:numPr>
        <w:jc w:val="both"/>
        <w:rPr>
          <w:b/>
          <w:u w:val="single"/>
        </w:rPr>
      </w:pPr>
      <w:r>
        <w:rPr>
          <w:b/>
          <w:u w:val="single"/>
        </w:rPr>
        <w:t>Contact :</w:t>
      </w:r>
    </w:p>
    <w:p w:rsidR="00A5441E" w:rsidRDefault="00A5441E" w:rsidP="00A5441E">
      <w:pPr>
        <w:pStyle w:val="Paragraphedeliste"/>
        <w:jc w:val="both"/>
        <w:rPr>
          <w:lang w:val="en-US"/>
        </w:rPr>
      </w:pPr>
      <w:r>
        <w:rPr>
          <w:lang w:val="en-US"/>
        </w:rPr>
        <w:t>- Tel: 0130713436</w:t>
      </w:r>
    </w:p>
    <w:p w:rsidR="00A5441E" w:rsidRDefault="00A5441E" w:rsidP="00A5441E">
      <w:pPr>
        <w:pStyle w:val="Paragraphedeliste"/>
        <w:jc w:val="both"/>
        <w:rPr>
          <w:lang w:val="en-US"/>
        </w:rPr>
      </w:pPr>
      <w:r>
        <w:rPr>
          <w:lang w:val="en-US"/>
        </w:rPr>
        <w:t xml:space="preserve">- Mail: </w:t>
      </w:r>
      <w:hyperlink r:id="rId7" w:history="1">
        <w:r>
          <w:rPr>
            <w:rStyle w:val="Lienhypertexte"/>
            <w:lang w:val="en-US"/>
          </w:rPr>
          <w:t>cliniquedechatou.dv@gmail.com</w:t>
        </w:r>
      </w:hyperlink>
    </w:p>
    <w:p w:rsidR="00A5441E" w:rsidRDefault="00A5441E" w:rsidP="00A5441E">
      <w:pPr>
        <w:pStyle w:val="Paragraphedeliste"/>
        <w:jc w:val="both"/>
        <w:rPr>
          <w:lang w:val="en-US"/>
        </w:rPr>
      </w:pPr>
      <w:r>
        <w:rPr>
          <w:lang w:val="en-US"/>
        </w:rPr>
        <w:t xml:space="preserve">- Site web: </w:t>
      </w:r>
      <w:hyperlink r:id="rId8" w:history="1">
        <w:r>
          <w:rPr>
            <w:rStyle w:val="Lienhypertexte"/>
            <w:lang w:val="en-US"/>
          </w:rPr>
          <w:t>www.veterinaire-valensi.com</w:t>
        </w:r>
      </w:hyperlink>
      <w:r>
        <w:rPr>
          <w:lang w:val="en-US"/>
        </w:rPr>
        <w:t xml:space="preserve"> </w:t>
      </w:r>
    </w:p>
    <w:p w:rsidR="00A5441E" w:rsidRDefault="00A5441E" w:rsidP="00A5441E">
      <w:pPr>
        <w:pStyle w:val="Paragraphedeliste"/>
        <w:jc w:val="both"/>
        <w:rPr>
          <w:lang w:val="en-US"/>
        </w:rPr>
      </w:pPr>
    </w:p>
    <w:p w:rsidR="00A5441E" w:rsidRDefault="00A5441E" w:rsidP="00A5441E">
      <w:pPr>
        <w:pStyle w:val="Paragraphedeliste"/>
        <w:numPr>
          <w:ilvl w:val="0"/>
          <w:numId w:val="1"/>
        </w:numPr>
        <w:jc w:val="both"/>
        <w:rPr>
          <w:b/>
          <w:u w:val="single"/>
        </w:rPr>
      </w:pPr>
      <w:r>
        <w:rPr>
          <w:b/>
          <w:u w:val="single"/>
        </w:rPr>
        <w:t>Société d’exercice et cabinet associé :</w:t>
      </w:r>
    </w:p>
    <w:p w:rsidR="00A5441E" w:rsidRDefault="00A5441E" w:rsidP="00A5441E">
      <w:pPr>
        <w:pStyle w:val="Paragraphedeliste"/>
        <w:jc w:val="both"/>
      </w:pPr>
      <w:r>
        <w:t xml:space="preserve">« SCP Denis Valensi vétérinaire » </w:t>
      </w:r>
    </w:p>
    <w:p w:rsidR="00A5441E" w:rsidRDefault="00A5441E" w:rsidP="00A5441E">
      <w:pPr>
        <w:pStyle w:val="Paragraphedeliste"/>
        <w:jc w:val="both"/>
      </w:pPr>
      <w:r>
        <w:t>Le 2</w:t>
      </w:r>
      <w:r>
        <w:rPr>
          <w:vertAlign w:val="superscript"/>
        </w:rPr>
        <w:t>ème</w:t>
      </w:r>
      <w:r>
        <w:t xml:space="preserve"> cabinet se trouve au 16, rue Auguste Renoir 78400 CHATOU, tel : 0175932958.</w:t>
      </w:r>
    </w:p>
    <w:p w:rsidR="00A5441E" w:rsidRDefault="00A5441E" w:rsidP="00A5441E">
      <w:pPr>
        <w:pStyle w:val="Paragraphedeliste"/>
        <w:jc w:val="both"/>
      </w:pPr>
    </w:p>
    <w:p w:rsidR="00A5441E" w:rsidRDefault="00A5441E" w:rsidP="00A5441E">
      <w:pPr>
        <w:pStyle w:val="Paragraphedeliste"/>
        <w:numPr>
          <w:ilvl w:val="0"/>
          <w:numId w:val="1"/>
        </w:numPr>
        <w:jc w:val="both"/>
        <w:rPr>
          <w:b/>
          <w:u w:val="single"/>
        </w:rPr>
      </w:pPr>
      <w:r>
        <w:rPr>
          <w:b/>
          <w:u w:val="single"/>
        </w:rPr>
        <w:t>Horaires d’ouverture / Permanence et continuité des soins :</w:t>
      </w:r>
    </w:p>
    <w:p w:rsidR="00A5441E" w:rsidRPr="00A5441E" w:rsidRDefault="00A5441E" w:rsidP="00A5441E">
      <w:pPr>
        <w:pStyle w:val="Paragraphedeliste"/>
        <w:jc w:val="both"/>
      </w:pPr>
      <w:r>
        <w:t xml:space="preserve">Lundi au Vendredi : 8h30-13h / 14h-19h30. </w:t>
      </w:r>
    </w:p>
    <w:p w:rsidR="00A5441E" w:rsidRDefault="00A5441E" w:rsidP="00A5441E">
      <w:pPr>
        <w:pStyle w:val="Paragraphedeliste"/>
        <w:jc w:val="both"/>
        <w:rPr>
          <w:lang w:val="en-US"/>
        </w:rPr>
      </w:pPr>
      <w:r>
        <w:rPr>
          <w:lang w:val="en-US"/>
        </w:rPr>
        <w:t>Samedi: 8h30-13h / 14h-18h30.</w:t>
      </w:r>
    </w:p>
    <w:p w:rsidR="00A5441E" w:rsidRDefault="00A5441E" w:rsidP="00A5441E">
      <w:pPr>
        <w:pStyle w:val="Paragraphedeliste"/>
        <w:jc w:val="both"/>
        <w:rPr>
          <w:lang w:val="en-US"/>
        </w:rPr>
      </w:pPr>
    </w:p>
    <w:p w:rsidR="00A5441E" w:rsidRDefault="00A5441E" w:rsidP="00A5441E">
      <w:pPr>
        <w:pStyle w:val="Paragraphedeliste"/>
        <w:jc w:val="both"/>
        <w:rPr>
          <w:b/>
        </w:rPr>
      </w:pPr>
      <w:r>
        <w:rPr>
          <w:b/>
        </w:rPr>
        <w:t>Vos appels en dehors des heures d’ouverture sont directement transférés sur le service VETOADOM d’urgences vétérinaires à domicile. En cas d’hospitalisation, nous vous recommandons V24 au 108, rue Rivay à Levallois-Perret (92300).</w:t>
      </w:r>
    </w:p>
    <w:p w:rsidR="00A5441E" w:rsidRDefault="00A5441E" w:rsidP="00A5441E">
      <w:pPr>
        <w:pStyle w:val="Paragraphedeliste"/>
        <w:jc w:val="both"/>
      </w:pPr>
    </w:p>
    <w:p w:rsidR="00A5441E" w:rsidRDefault="00A5441E" w:rsidP="00A5441E">
      <w:pPr>
        <w:pStyle w:val="Paragraphedeliste"/>
        <w:numPr>
          <w:ilvl w:val="0"/>
          <w:numId w:val="1"/>
        </w:numPr>
        <w:jc w:val="both"/>
        <w:rPr>
          <w:b/>
          <w:u w:val="single"/>
        </w:rPr>
      </w:pPr>
      <w:r>
        <w:rPr>
          <w:b/>
          <w:u w:val="single"/>
        </w:rPr>
        <w:t>Prestations au sein de l’établissement :</w:t>
      </w:r>
    </w:p>
    <w:p w:rsidR="00A5441E" w:rsidRDefault="003A7E19" w:rsidP="00A5441E">
      <w:pPr>
        <w:pStyle w:val="Paragraphedeliste"/>
        <w:jc w:val="both"/>
      </w:pPr>
      <w:r>
        <w:t>Médecine générale, chirurgie courante et orthopédique.</w:t>
      </w:r>
      <w:r w:rsidR="00A5441E">
        <w:t xml:space="preserve"> </w:t>
      </w:r>
    </w:p>
    <w:p w:rsidR="00A5441E" w:rsidRDefault="00A5441E" w:rsidP="00A5441E">
      <w:pPr>
        <w:pStyle w:val="Paragraphedeliste"/>
        <w:jc w:val="both"/>
      </w:pPr>
      <w:r>
        <w:t xml:space="preserve">Radiologie, </w:t>
      </w:r>
      <w:r w:rsidR="003A7E19">
        <w:t>analyses sanguines, échographie, fibroscopie.</w:t>
      </w:r>
    </w:p>
    <w:p w:rsidR="00A5441E" w:rsidRDefault="00A5441E" w:rsidP="00A5441E">
      <w:pPr>
        <w:pStyle w:val="Paragraphedeliste"/>
        <w:jc w:val="both"/>
      </w:pPr>
    </w:p>
    <w:p w:rsidR="00A5441E" w:rsidRDefault="00A5441E" w:rsidP="00A5441E">
      <w:pPr>
        <w:pStyle w:val="Paragraphedeliste"/>
        <w:numPr>
          <w:ilvl w:val="0"/>
          <w:numId w:val="1"/>
        </w:numPr>
        <w:jc w:val="both"/>
        <w:rPr>
          <w:b/>
          <w:u w:val="single"/>
        </w:rPr>
      </w:pPr>
      <w:r>
        <w:rPr>
          <w:b/>
          <w:u w:val="single"/>
        </w:rPr>
        <w:t>Personnel vétérinaire et non vétérinaire :</w:t>
      </w:r>
    </w:p>
    <w:p w:rsidR="00A5441E" w:rsidRDefault="00A00E1E" w:rsidP="00A5441E">
      <w:pPr>
        <w:pStyle w:val="Paragraphedeliste"/>
        <w:jc w:val="both"/>
      </w:pPr>
      <w:r>
        <w:t>- Dr VALENSI Denis</w:t>
      </w:r>
      <w:r>
        <w:tab/>
      </w:r>
      <w:r>
        <w:tab/>
      </w:r>
      <w:r>
        <w:tab/>
        <w:t xml:space="preserve">            </w:t>
      </w:r>
      <w:r>
        <w:t>- DHERANT Cloé, ASV</w:t>
      </w:r>
    </w:p>
    <w:p w:rsidR="00967657" w:rsidRDefault="00A00E1E" w:rsidP="00967657">
      <w:pPr>
        <w:pStyle w:val="Paragraphedeliste"/>
        <w:jc w:val="both"/>
      </w:pPr>
      <w:r>
        <w:t>- Dr CROSNIER LECONTE Alison</w:t>
      </w:r>
      <w:r>
        <w:tab/>
      </w:r>
      <w:r>
        <w:tab/>
        <w:t xml:space="preserve">            -</w:t>
      </w:r>
      <w:r w:rsidR="002254B4">
        <w:t xml:space="preserve"> BELLOT Morgane, ASV</w:t>
      </w:r>
      <w:bookmarkStart w:id="0" w:name="_GoBack"/>
      <w:bookmarkEnd w:id="0"/>
    </w:p>
    <w:p w:rsidR="00B03997" w:rsidRDefault="00967657" w:rsidP="00967657">
      <w:pPr>
        <w:pStyle w:val="Paragraphedeliste"/>
        <w:jc w:val="both"/>
      </w:pPr>
      <w:r>
        <w:t>- Dr COUDERC Véronique</w:t>
      </w:r>
      <w:r>
        <w:tab/>
      </w:r>
      <w:r>
        <w:tab/>
      </w:r>
      <w:r>
        <w:tab/>
      </w:r>
    </w:p>
    <w:p w:rsidR="00A5441E" w:rsidRDefault="00967657" w:rsidP="00967657">
      <w:pPr>
        <w:pStyle w:val="Paragraphedeliste"/>
        <w:jc w:val="both"/>
      </w:pPr>
      <w:r>
        <w:tab/>
      </w:r>
      <w:r>
        <w:tab/>
      </w:r>
      <w:r w:rsidR="00A5441E">
        <w:tab/>
      </w:r>
      <w:r w:rsidR="00A5441E">
        <w:tab/>
      </w:r>
      <w:r w:rsidR="00A5441E">
        <w:tab/>
        <w:t xml:space="preserve"> </w:t>
      </w:r>
    </w:p>
    <w:p w:rsidR="00A5441E" w:rsidRDefault="00A5441E" w:rsidP="00A5441E">
      <w:pPr>
        <w:pStyle w:val="Paragraphedeliste"/>
        <w:numPr>
          <w:ilvl w:val="0"/>
          <w:numId w:val="1"/>
        </w:numPr>
        <w:jc w:val="both"/>
        <w:rPr>
          <w:b/>
          <w:u w:val="single"/>
        </w:rPr>
      </w:pPr>
      <w:r>
        <w:rPr>
          <w:b/>
          <w:u w:val="single"/>
        </w:rPr>
        <w:t>Conditions tarifaires :</w:t>
      </w:r>
    </w:p>
    <w:p w:rsidR="00A5441E" w:rsidRDefault="00A5441E" w:rsidP="00A5441E">
      <w:pPr>
        <w:pStyle w:val="Paragraphedeliste"/>
        <w:jc w:val="both"/>
      </w:pPr>
      <w:r>
        <w:t>Une liste non exhaustive d’actes médicaux et chirurgicaux est affichée en salle d’attente. Ils sont affichés TTC (TVA à 20%). Les factures et devis sont produits sur demande.</w:t>
      </w:r>
    </w:p>
    <w:p w:rsidR="00A5441E" w:rsidRDefault="00A5441E" w:rsidP="00A5441E">
      <w:pPr>
        <w:jc w:val="both"/>
      </w:pPr>
    </w:p>
    <w:p w:rsidR="00A5441E" w:rsidRDefault="00A5441E" w:rsidP="00A5441E">
      <w:pPr>
        <w:pStyle w:val="Paragraphedeliste"/>
        <w:numPr>
          <w:ilvl w:val="0"/>
          <w:numId w:val="1"/>
        </w:numPr>
        <w:jc w:val="both"/>
        <w:rPr>
          <w:b/>
          <w:u w:val="single"/>
        </w:rPr>
      </w:pPr>
      <w:r>
        <w:rPr>
          <w:b/>
          <w:u w:val="single"/>
        </w:rPr>
        <w:lastRenderedPageBreak/>
        <w:t>Secret professionnel / Règlement général sur la protection des données :</w:t>
      </w:r>
    </w:p>
    <w:p w:rsidR="00A5441E" w:rsidRDefault="00A5441E" w:rsidP="00A5441E">
      <w:pPr>
        <w:pStyle w:val="Paragraphedeliste"/>
        <w:jc w:val="both"/>
      </w:pPr>
      <w:r>
        <w:t>Les vétérinaires et les salariés non vétérinaires sont soumis au secret professionnel, aucune information recueillie lors de la consultation ne pourra être divulguée sauf commission rogatoire ou conditions prévues par la loi.</w:t>
      </w:r>
    </w:p>
    <w:p w:rsidR="00A5441E" w:rsidRDefault="00A5441E" w:rsidP="00A5441E">
      <w:pPr>
        <w:pStyle w:val="Paragraphedeliste"/>
        <w:jc w:val="both"/>
      </w:pPr>
      <w:r>
        <w:t>Le cabinet des Hauts et le cabinet de la Paroisse disposent d’un système informatique destiné à faciliter la gestion des dossiers des clients et assurer la facturation des actes, médicaments vétérinaires et autres produits. Dans le cadre du suivi optimisé du patient, certaines de ces données peuvent être transmises à d’autres vétérinaires ou laboratoires, qui s’engagent à ne les utiliser qu’aux fins concernées. Lors d’identification d’un animal par radiofréquence, certaines de vos données sont transférées au fichier national d’identification, tel que prévu par les articles D212-63, D212-66 et D212-68 du code Rural et de la pêche maritime.</w:t>
      </w:r>
    </w:p>
    <w:p w:rsidR="00A5441E" w:rsidRDefault="00A5441E" w:rsidP="00A5441E">
      <w:pPr>
        <w:pStyle w:val="Paragraphedeliste"/>
        <w:jc w:val="both"/>
      </w:pPr>
      <w:r>
        <w:t>Les informations qui vous seront demandées font l’objet sauf opposition de votre part d’un enregistrement informatique. Seuls les membres du personnel de la structure ont accès au fichier. Vous disposez d’un droit d’accès, de rectification d’opposition, d’effacement à la portabilité et la limitation du traitement des informations vous concernant en eff</w:t>
      </w:r>
      <w:r w:rsidR="003A7E19">
        <w:t>ectuant la demande auprès du Dr Valensi Denis.</w:t>
      </w:r>
    </w:p>
    <w:p w:rsidR="00A5441E" w:rsidRDefault="00A5441E" w:rsidP="00A5441E">
      <w:pPr>
        <w:pStyle w:val="Paragraphedeliste"/>
        <w:jc w:val="both"/>
      </w:pPr>
      <w:r>
        <w:t>Les données pourront être utilisées pour alerter sur la nécessité d’un renouvellement médical.</w:t>
      </w:r>
    </w:p>
    <w:p w:rsidR="00A5441E" w:rsidRDefault="00A5441E" w:rsidP="00A5441E">
      <w:pPr>
        <w:pStyle w:val="Paragraphedeliste"/>
        <w:jc w:val="both"/>
      </w:pPr>
    </w:p>
    <w:p w:rsidR="00A5441E" w:rsidRDefault="00A5441E" w:rsidP="00A5441E">
      <w:pPr>
        <w:pStyle w:val="Paragraphedeliste"/>
        <w:numPr>
          <w:ilvl w:val="0"/>
          <w:numId w:val="1"/>
        </w:numPr>
        <w:jc w:val="both"/>
        <w:rPr>
          <w:b/>
          <w:u w:val="single"/>
        </w:rPr>
      </w:pPr>
      <w:r>
        <w:rPr>
          <w:b/>
          <w:u w:val="single"/>
        </w:rPr>
        <w:t>Différends / Litiges :</w:t>
      </w:r>
    </w:p>
    <w:p w:rsidR="00A5441E" w:rsidRDefault="00A5441E" w:rsidP="00A5441E">
      <w:pPr>
        <w:pStyle w:val="Paragraphedeliste"/>
        <w:numPr>
          <w:ilvl w:val="0"/>
          <w:numId w:val="2"/>
        </w:numPr>
        <w:ind w:left="993" w:hanging="284"/>
        <w:jc w:val="both"/>
        <w:rPr>
          <w:u w:val="single"/>
        </w:rPr>
      </w:pPr>
      <w:r>
        <w:rPr>
          <w:u w:val="single"/>
        </w:rPr>
        <w:t>Conseil Régional de l’ordre des vétérinaires IDF-DOM</w:t>
      </w:r>
    </w:p>
    <w:p w:rsidR="00A5441E" w:rsidRDefault="00A5441E" w:rsidP="00A5441E">
      <w:pPr>
        <w:pStyle w:val="Paragraphedeliste"/>
        <w:ind w:left="993"/>
        <w:jc w:val="both"/>
      </w:pPr>
      <w:r>
        <w:t>18 Cour Debille 75011 Paris</w:t>
      </w:r>
    </w:p>
    <w:p w:rsidR="00A5441E" w:rsidRDefault="002254B4" w:rsidP="00A5441E">
      <w:pPr>
        <w:pStyle w:val="Paragraphedeliste"/>
        <w:ind w:left="993"/>
        <w:jc w:val="both"/>
      </w:pPr>
      <w:hyperlink r:id="rId9" w:history="1">
        <w:r w:rsidR="00A5441E">
          <w:rPr>
            <w:rStyle w:val="Lienhypertexte"/>
          </w:rPr>
          <w:t>cro.idf@ordre.veterinaire.fr</w:t>
        </w:r>
      </w:hyperlink>
    </w:p>
    <w:p w:rsidR="00A5441E" w:rsidRDefault="00A5441E" w:rsidP="00A5441E">
      <w:pPr>
        <w:pStyle w:val="Paragraphedeliste"/>
        <w:ind w:left="993"/>
        <w:jc w:val="both"/>
      </w:pPr>
    </w:p>
    <w:p w:rsidR="00A5441E" w:rsidRDefault="00A5441E" w:rsidP="00A5441E">
      <w:pPr>
        <w:pStyle w:val="Paragraphedeliste"/>
        <w:numPr>
          <w:ilvl w:val="0"/>
          <w:numId w:val="2"/>
        </w:numPr>
        <w:ind w:left="993" w:hanging="284"/>
        <w:jc w:val="both"/>
        <w:rPr>
          <w:u w:val="single"/>
        </w:rPr>
      </w:pPr>
      <w:r>
        <w:rPr>
          <w:u w:val="single"/>
        </w:rPr>
        <w:t>Accès au code de déontologie :</w:t>
      </w:r>
    </w:p>
    <w:p w:rsidR="00A5441E" w:rsidRDefault="00A5441E" w:rsidP="00A5441E">
      <w:pPr>
        <w:pStyle w:val="Paragraphedeliste"/>
        <w:ind w:left="993"/>
        <w:jc w:val="both"/>
      </w:pPr>
      <w:r>
        <w:t xml:space="preserve">Site internet </w:t>
      </w:r>
      <w:r>
        <w:rPr>
          <w:rStyle w:val="Lienhypertexte"/>
        </w:rPr>
        <w:t>veterinaire.fr</w:t>
      </w:r>
      <w:r>
        <w:t xml:space="preserve"> </w:t>
      </w:r>
    </w:p>
    <w:p w:rsidR="00A5441E" w:rsidRDefault="00A5441E" w:rsidP="00A5441E">
      <w:pPr>
        <w:pStyle w:val="Paragraphedeliste"/>
        <w:ind w:left="993"/>
        <w:jc w:val="both"/>
      </w:pPr>
    </w:p>
    <w:p w:rsidR="00A5441E" w:rsidRDefault="00A5441E" w:rsidP="00A5441E">
      <w:pPr>
        <w:pStyle w:val="Paragraphedeliste"/>
        <w:numPr>
          <w:ilvl w:val="0"/>
          <w:numId w:val="2"/>
        </w:numPr>
        <w:ind w:left="993" w:hanging="284"/>
        <w:jc w:val="both"/>
        <w:rPr>
          <w:u w:val="single"/>
        </w:rPr>
      </w:pPr>
      <w:r>
        <w:rPr>
          <w:u w:val="single"/>
        </w:rPr>
        <w:t xml:space="preserve">Médiateur de la consommation : </w:t>
      </w:r>
    </w:p>
    <w:p w:rsidR="00A5441E" w:rsidRDefault="00A5441E" w:rsidP="00A5441E">
      <w:pPr>
        <w:pStyle w:val="Paragraphedeliste"/>
        <w:ind w:left="993"/>
        <w:jc w:val="both"/>
      </w:pPr>
      <w:r>
        <w:t>Conformément à l’article L152-1 du code de la consommation, en cas de litiges de la consommation vous pouvez contacter le médiateur dont nous relevons à l’adresse suivante :</w:t>
      </w:r>
    </w:p>
    <w:p w:rsidR="00A5441E" w:rsidRDefault="00A5441E" w:rsidP="00A5441E">
      <w:pPr>
        <w:pStyle w:val="Paragraphedeliste"/>
        <w:ind w:left="993"/>
        <w:jc w:val="both"/>
      </w:pPr>
      <w:r>
        <w:t>Médiateur de la consommation de la profession vétérinaire</w:t>
      </w:r>
    </w:p>
    <w:p w:rsidR="00A5441E" w:rsidRDefault="00A5441E" w:rsidP="00A5441E">
      <w:pPr>
        <w:pStyle w:val="Paragraphedeliste"/>
        <w:ind w:left="993"/>
        <w:jc w:val="both"/>
      </w:pPr>
      <w:r>
        <w:t>Conseil national de l’ordre des vétérinaires</w:t>
      </w:r>
    </w:p>
    <w:p w:rsidR="00A5441E" w:rsidRDefault="00A5441E" w:rsidP="00A5441E">
      <w:pPr>
        <w:pStyle w:val="Paragraphedeliste"/>
        <w:ind w:left="993"/>
        <w:jc w:val="both"/>
      </w:pPr>
      <w:r>
        <w:t>34, rue Breguet 75011 Paris</w:t>
      </w:r>
    </w:p>
    <w:p w:rsidR="00A5441E" w:rsidRDefault="00A5441E" w:rsidP="00A5441E">
      <w:pPr>
        <w:pStyle w:val="Paragraphedeliste"/>
        <w:ind w:left="993"/>
        <w:jc w:val="both"/>
      </w:pPr>
    </w:p>
    <w:p w:rsidR="00A5441E" w:rsidRDefault="00A5441E" w:rsidP="00A5441E">
      <w:pPr>
        <w:pStyle w:val="Paragraphedeliste"/>
        <w:ind w:left="993"/>
        <w:jc w:val="both"/>
      </w:pPr>
      <w:r>
        <w:t xml:space="preserve">Les informations relatives à ce recours sont disponibles sur le site </w:t>
      </w:r>
      <w:r>
        <w:rPr>
          <w:rStyle w:val="Lienhypertexte"/>
        </w:rPr>
        <w:t>veterinaire.fr</w:t>
      </w:r>
      <w:r>
        <w:t xml:space="preserve"> dans l’onglet fiches pratiques grand public «le médiateur de la consommation ».</w:t>
      </w:r>
    </w:p>
    <w:p w:rsidR="00A5441E" w:rsidRDefault="00A5441E" w:rsidP="00A5441E">
      <w:pPr>
        <w:pStyle w:val="Paragraphedeliste"/>
        <w:ind w:left="993"/>
        <w:jc w:val="both"/>
        <w:rPr>
          <w:u w:val="single"/>
        </w:rPr>
      </w:pPr>
    </w:p>
    <w:p w:rsidR="00A5441E" w:rsidRDefault="00A5441E" w:rsidP="00A5441E">
      <w:pPr>
        <w:pStyle w:val="Paragraphedeliste"/>
        <w:numPr>
          <w:ilvl w:val="0"/>
          <w:numId w:val="2"/>
        </w:numPr>
        <w:ind w:left="993" w:hanging="284"/>
        <w:jc w:val="both"/>
        <w:rPr>
          <w:u w:val="single"/>
        </w:rPr>
      </w:pPr>
      <w:r>
        <w:rPr>
          <w:u w:val="single"/>
        </w:rPr>
        <w:t>Coordonnées RCP</w:t>
      </w:r>
    </w:p>
    <w:p w:rsidR="00A5441E" w:rsidRDefault="00A5441E" w:rsidP="00A5441E">
      <w:pPr>
        <w:pStyle w:val="Paragraphedeliste"/>
        <w:ind w:left="993"/>
        <w:jc w:val="both"/>
      </w:pPr>
      <w:r>
        <w:t>MACSF cours du Triangle</w:t>
      </w:r>
    </w:p>
    <w:p w:rsidR="00A5441E" w:rsidRDefault="00A5441E" w:rsidP="00A5441E">
      <w:pPr>
        <w:pStyle w:val="Paragraphedeliste"/>
        <w:ind w:left="993"/>
        <w:jc w:val="both"/>
      </w:pPr>
      <w:r>
        <w:t>10, rue de Valmy 92800 Puteaux.</w:t>
      </w:r>
    </w:p>
    <w:p w:rsidR="005C4DE8" w:rsidRDefault="005C4DE8"/>
    <w:sectPr w:rsidR="005C4D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95246"/>
    <w:multiLevelType w:val="hybridMultilevel"/>
    <w:tmpl w:val="0F0E11C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691404EF"/>
    <w:multiLevelType w:val="hybridMultilevel"/>
    <w:tmpl w:val="D2FEEF9A"/>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41E"/>
    <w:rsid w:val="002254B4"/>
    <w:rsid w:val="003A7E19"/>
    <w:rsid w:val="005C4DE8"/>
    <w:rsid w:val="005C5AEF"/>
    <w:rsid w:val="00644407"/>
    <w:rsid w:val="00967657"/>
    <w:rsid w:val="00A00E1E"/>
    <w:rsid w:val="00A5441E"/>
    <w:rsid w:val="00B03997"/>
    <w:rsid w:val="00B61FB6"/>
    <w:rsid w:val="00BC05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41E"/>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5441E"/>
    <w:rPr>
      <w:color w:val="0000FF" w:themeColor="hyperlink"/>
      <w:u w:val="single"/>
    </w:rPr>
  </w:style>
  <w:style w:type="paragraph" w:styleId="Paragraphedeliste">
    <w:name w:val="List Paragraph"/>
    <w:basedOn w:val="Normal"/>
    <w:uiPriority w:val="34"/>
    <w:qFormat/>
    <w:rsid w:val="00A544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41E"/>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5441E"/>
    <w:rPr>
      <w:color w:val="0000FF" w:themeColor="hyperlink"/>
      <w:u w:val="single"/>
    </w:rPr>
  </w:style>
  <w:style w:type="paragraph" w:styleId="Paragraphedeliste">
    <w:name w:val="List Paragraph"/>
    <w:basedOn w:val="Normal"/>
    <w:uiPriority w:val="34"/>
    <w:qFormat/>
    <w:rsid w:val="00A54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70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terinaire-valensi.com" TargetMode="External"/><Relationship Id="rId3" Type="http://schemas.microsoft.com/office/2007/relationships/stylesWithEffects" Target="stylesWithEffects.xml"/><Relationship Id="rId7" Type="http://schemas.openxmlformats.org/officeDocument/2006/relationships/hyperlink" Target="mailto:cliniquedechatou.dv@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une-alfort.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ro.idf@ordre.veterinair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637</Words>
  <Characters>3505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Conseil Général des Hauts-de-Seine</Company>
  <LinksUpToDate>false</LinksUpToDate>
  <CharactersWithSpaces>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11</cp:revision>
  <cp:lastPrinted>2019-11-20T13:26:00Z</cp:lastPrinted>
  <dcterms:created xsi:type="dcterms:W3CDTF">2019-10-14T15:36:00Z</dcterms:created>
  <dcterms:modified xsi:type="dcterms:W3CDTF">2021-12-17T16:14:00Z</dcterms:modified>
</cp:coreProperties>
</file>